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1B" w:rsidRDefault="008430EF" w:rsidP="006C748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Background Document</w:t>
      </w:r>
    </w:p>
    <w:p w:rsidR="00ED20EE" w:rsidRDefault="00904380" w:rsidP="00C36BCB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Comments </w:t>
      </w:r>
      <w:r w:rsidR="008430EF">
        <w:rPr>
          <w:b/>
          <w:bCs/>
          <w:lang w:val="en-US"/>
        </w:rPr>
        <w:t xml:space="preserve">on the </w:t>
      </w:r>
      <w:r w:rsidR="00ED20EE" w:rsidRPr="006C748F">
        <w:rPr>
          <w:b/>
          <w:bCs/>
          <w:lang w:val="en-US"/>
        </w:rPr>
        <w:t xml:space="preserve">Discussion </w:t>
      </w:r>
      <w:r w:rsidR="00CD4EA4">
        <w:rPr>
          <w:b/>
          <w:bCs/>
          <w:lang w:val="en-US"/>
        </w:rPr>
        <w:t>p</w:t>
      </w:r>
      <w:r w:rsidR="00ED20EE" w:rsidRPr="006C748F">
        <w:rPr>
          <w:b/>
          <w:bCs/>
          <w:lang w:val="en-US"/>
        </w:rPr>
        <w:t>aper</w:t>
      </w:r>
      <w:r w:rsidR="00C36BCB">
        <w:rPr>
          <w:b/>
          <w:bCs/>
          <w:lang w:val="en-US"/>
        </w:rPr>
        <w:t xml:space="preserve"> 05/03/21 </w:t>
      </w:r>
      <w:r w:rsidR="00ED20EE" w:rsidRPr="006C748F">
        <w:rPr>
          <w:b/>
          <w:bCs/>
          <w:lang w:val="en-US"/>
        </w:rPr>
        <w:t>Intersectoral Global Action Plan on Epilepsy and Other Neurological Disorders</w:t>
      </w:r>
      <w:r w:rsidR="00C36BCB">
        <w:rPr>
          <w:b/>
          <w:bCs/>
          <w:lang w:val="en-US"/>
        </w:rPr>
        <w:t xml:space="preserve"> 2022-2031</w:t>
      </w:r>
    </w:p>
    <w:p w:rsidR="00D76720" w:rsidRPr="006C748F" w:rsidRDefault="00D76720" w:rsidP="00C36BCB">
      <w:pPr>
        <w:jc w:val="center"/>
        <w:rPr>
          <w:b/>
          <w:bCs/>
          <w:lang w:val="en-US"/>
        </w:rPr>
      </w:pPr>
    </w:p>
    <w:p w:rsidR="00ED20EE" w:rsidRDefault="00ED20EE">
      <w:pPr>
        <w:rPr>
          <w:lang w:val="en-US"/>
        </w:rPr>
      </w:pPr>
      <w:r>
        <w:rPr>
          <w:lang w:val="en-US"/>
        </w:rPr>
        <w:t>Th</w:t>
      </w:r>
      <w:r w:rsidR="008430EF">
        <w:rPr>
          <w:lang w:val="en-US"/>
        </w:rPr>
        <w:t>is background document</w:t>
      </w:r>
      <w:r>
        <w:rPr>
          <w:lang w:val="en-US"/>
        </w:rPr>
        <w:t xml:space="preserve"> </w:t>
      </w:r>
      <w:r w:rsidR="008430EF">
        <w:rPr>
          <w:lang w:val="en-US"/>
        </w:rPr>
        <w:t xml:space="preserve">highlights </w:t>
      </w:r>
      <w:r w:rsidR="005C33AC">
        <w:rPr>
          <w:lang w:val="en-US"/>
        </w:rPr>
        <w:t>f</w:t>
      </w:r>
      <w:r w:rsidR="00F72989">
        <w:rPr>
          <w:lang w:val="en-US"/>
        </w:rPr>
        <w:t>our</w:t>
      </w:r>
      <w:r>
        <w:rPr>
          <w:lang w:val="en-US"/>
        </w:rPr>
        <w:t xml:space="preserve"> areas </w:t>
      </w:r>
      <w:r w:rsidR="008430EF">
        <w:rPr>
          <w:lang w:val="en-US"/>
        </w:rPr>
        <w:t>where the discussion paper should be refocused.</w:t>
      </w:r>
      <w:r w:rsidRPr="00ED20EE">
        <w:rPr>
          <w:lang w:val="en-US"/>
        </w:rPr>
        <w:t xml:space="preserve"> </w:t>
      </w:r>
      <w:r>
        <w:rPr>
          <w:lang w:val="en-US"/>
        </w:rPr>
        <w:t>More detail</w:t>
      </w:r>
      <w:r w:rsidR="00230C1B">
        <w:rPr>
          <w:lang w:val="en-US"/>
        </w:rPr>
        <w:t>ed</w:t>
      </w:r>
      <w:r>
        <w:rPr>
          <w:lang w:val="en-US"/>
        </w:rPr>
        <w:t xml:space="preserve"> comments</w:t>
      </w:r>
      <w:r w:rsidR="00F72989">
        <w:rPr>
          <w:lang w:val="en-US"/>
        </w:rPr>
        <w:t xml:space="preserve"> and </w:t>
      </w:r>
      <w:r>
        <w:rPr>
          <w:lang w:val="en-US"/>
        </w:rPr>
        <w:t>suggest</w:t>
      </w:r>
      <w:r w:rsidR="00F72989">
        <w:rPr>
          <w:lang w:val="en-US"/>
        </w:rPr>
        <w:t>ed re</w:t>
      </w:r>
      <w:r>
        <w:rPr>
          <w:lang w:val="en-US"/>
        </w:rPr>
        <w:t xml:space="preserve">wording </w:t>
      </w:r>
      <w:r w:rsidR="00F72989">
        <w:rPr>
          <w:lang w:val="en-US"/>
        </w:rPr>
        <w:t>to support a refocus and realignment with the intent of the Resolution</w:t>
      </w:r>
      <w:r w:rsidR="00C36BCB">
        <w:rPr>
          <w:lang w:val="en-US"/>
        </w:rPr>
        <w:t xml:space="preserve"> WHA73.10 </w:t>
      </w:r>
      <w:r>
        <w:rPr>
          <w:lang w:val="en-US"/>
        </w:rPr>
        <w:t>will be submitted through the consultation portal</w:t>
      </w:r>
      <w:r w:rsidR="00C36BCB">
        <w:rPr>
          <w:lang w:val="en-US"/>
        </w:rPr>
        <w:t xml:space="preserve"> and are available upon request.</w:t>
      </w:r>
    </w:p>
    <w:p w:rsidR="00ED20EE" w:rsidRPr="005C33AC" w:rsidRDefault="00ED20EE" w:rsidP="00ED20EE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5C33AC">
        <w:rPr>
          <w:b/>
          <w:bCs/>
          <w:u w:val="single"/>
          <w:lang w:val="en-US"/>
        </w:rPr>
        <w:t>The opportunity to strengthen epilepsy services and to build on epilepsy as an entry point to strengthen other neurological services has been missed</w:t>
      </w:r>
    </w:p>
    <w:p w:rsidR="0042332D" w:rsidRDefault="008430EF" w:rsidP="00ED20EE">
      <w:pPr>
        <w:rPr>
          <w:lang w:val="en-US"/>
        </w:rPr>
      </w:pPr>
      <w:r>
        <w:rPr>
          <w:lang w:val="en-US"/>
        </w:rPr>
        <w:t>There is a</w:t>
      </w:r>
      <w:r w:rsidR="00ED20EE">
        <w:rPr>
          <w:lang w:val="en-US"/>
        </w:rPr>
        <w:t xml:space="preserve"> </w:t>
      </w:r>
      <w:r w:rsidR="00ED20EE" w:rsidRPr="006C748F">
        <w:rPr>
          <w:b/>
          <w:bCs/>
          <w:lang w:val="en-US"/>
        </w:rPr>
        <w:t>significant discrepancy</w:t>
      </w:r>
      <w:r w:rsidR="00ED20EE">
        <w:rPr>
          <w:lang w:val="en-US"/>
        </w:rPr>
        <w:t xml:space="preserve"> between the</w:t>
      </w:r>
      <w:r>
        <w:rPr>
          <w:lang w:val="en-US"/>
        </w:rPr>
        <w:t xml:space="preserve"> </w:t>
      </w:r>
      <w:r w:rsidR="00E00A91">
        <w:rPr>
          <w:lang w:val="en-US"/>
        </w:rPr>
        <w:t xml:space="preserve">focus </w:t>
      </w:r>
      <w:r w:rsidR="00ED20EE">
        <w:rPr>
          <w:lang w:val="en-US"/>
        </w:rPr>
        <w:t xml:space="preserve">and intent </w:t>
      </w:r>
      <w:r w:rsidR="00C36BCB">
        <w:rPr>
          <w:lang w:val="en-US"/>
        </w:rPr>
        <w:t xml:space="preserve">of </w:t>
      </w:r>
      <w:r w:rsidR="00ED20EE">
        <w:rPr>
          <w:lang w:val="en-US"/>
        </w:rPr>
        <w:t xml:space="preserve">Resolution </w:t>
      </w:r>
      <w:r>
        <w:rPr>
          <w:lang w:val="en-US"/>
        </w:rPr>
        <w:t>WHA73.1</w:t>
      </w:r>
      <w:r w:rsidR="00E00A91">
        <w:rPr>
          <w:lang w:val="en-US"/>
        </w:rPr>
        <w:t>0</w:t>
      </w:r>
      <w:r w:rsidR="00ED20EE">
        <w:rPr>
          <w:lang w:val="en-US"/>
        </w:rPr>
        <w:t xml:space="preserve"> that was adopted during the November 2020 World Health Assembly</w:t>
      </w:r>
      <w:r w:rsidR="00CD4EA4">
        <w:rPr>
          <w:lang w:val="en-US"/>
        </w:rPr>
        <w:t xml:space="preserve"> and the Discussion paper.  </w:t>
      </w:r>
    </w:p>
    <w:p w:rsidR="00046EDB" w:rsidRDefault="0042332D" w:rsidP="00ED20EE">
      <w:pPr>
        <w:rPr>
          <w:lang w:val="en-US"/>
        </w:rPr>
      </w:pPr>
      <w:r>
        <w:rPr>
          <w:lang w:val="en-US"/>
        </w:rPr>
        <w:t>WHA73.10 cited the</w:t>
      </w:r>
      <w:r w:rsidR="00046EDB">
        <w:rPr>
          <w:lang w:val="en-US"/>
        </w:rPr>
        <w:t xml:space="preserve"> </w:t>
      </w:r>
      <w:r>
        <w:rPr>
          <w:lang w:val="en-US"/>
        </w:rPr>
        <w:t xml:space="preserve">2019 </w:t>
      </w:r>
      <w:r w:rsidR="00046EDB">
        <w:rPr>
          <w:lang w:val="en-US"/>
        </w:rPr>
        <w:t>Global Report</w:t>
      </w:r>
      <w:r w:rsidR="00046EDB">
        <w:rPr>
          <w:rStyle w:val="FootnoteReference"/>
          <w:lang w:val="en-US"/>
        </w:rPr>
        <w:footnoteReference w:id="1"/>
      </w:r>
      <w:r w:rsidR="00046EDB">
        <w:rPr>
          <w:lang w:val="en-US"/>
        </w:rPr>
        <w:t xml:space="preserve"> </w:t>
      </w:r>
      <w:r>
        <w:rPr>
          <w:lang w:val="en-US"/>
        </w:rPr>
        <w:t xml:space="preserve">stating </w:t>
      </w:r>
      <w:r w:rsidR="00046EDB">
        <w:rPr>
          <w:lang w:val="en-US"/>
        </w:rPr>
        <w:t xml:space="preserve">that action to meet the needs of the 50 million people worldwide living with epilepsy should be considered a </w:t>
      </w:r>
      <w:r w:rsidR="00046EDB" w:rsidRPr="006C748F">
        <w:rPr>
          <w:b/>
          <w:bCs/>
          <w:lang w:val="en-US"/>
        </w:rPr>
        <w:t>‘public health imperative’.</w:t>
      </w:r>
      <w:r w:rsidR="00046EDB">
        <w:rPr>
          <w:lang w:val="en-US"/>
        </w:rPr>
        <w:t xml:space="preserve"> </w:t>
      </w:r>
      <w:r w:rsidR="001B3B2F">
        <w:rPr>
          <w:lang w:val="en-US"/>
        </w:rPr>
        <w:t xml:space="preserve"> </w:t>
      </w:r>
      <w:r w:rsidR="006C748F">
        <w:rPr>
          <w:lang w:val="en-US"/>
        </w:rPr>
        <w:t>WHA</w:t>
      </w:r>
      <w:r>
        <w:rPr>
          <w:lang w:val="en-US"/>
        </w:rPr>
        <w:t xml:space="preserve">73.10 </w:t>
      </w:r>
      <w:r w:rsidR="00046EDB">
        <w:rPr>
          <w:lang w:val="en-US"/>
        </w:rPr>
        <w:t xml:space="preserve">clearly singled out epilepsy as </w:t>
      </w:r>
      <w:r w:rsidR="00230C1B">
        <w:rPr>
          <w:lang w:val="en-US"/>
        </w:rPr>
        <w:t xml:space="preserve">a </w:t>
      </w:r>
      <w:r w:rsidR="00046EDB">
        <w:rPr>
          <w:lang w:val="en-US"/>
        </w:rPr>
        <w:t xml:space="preserve">disorder with an unacceptably high health and social burden and in need of specific attention. Throughout the Discussion </w:t>
      </w:r>
      <w:r w:rsidR="00CD4EA4">
        <w:rPr>
          <w:lang w:val="en-US"/>
        </w:rPr>
        <w:t>paper</w:t>
      </w:r>
      <w:r w:rsidR="00046EDB">
        <w:rPr>
          <w:lang w:val="en-US"/>
        </w:rPr>
        <w:t xml:space="preserve"> however, epilepsy </w:t>
      </w:r>
      <w:r>
        <w:rPr>
          <w:lang w:val="en-US"/>
        </w:rPr>
        <w:t xml:space="preserve">is </w:t>
      </w:r>
      <w:r w:rsidR="00046EDB">
        <w:rPr>
          <w:lang w:val="en-US"/>
        </w:rPr>
        <w:t>either missing or deprioritized.</w:t>
      </w:r>
    </w:p>
    <w:p w:rsidR="00ED20EE" w:rsidRDefault="006C748F" w:rsidP="00ED20EE">
      <w:pPr>
        <w:rPr>
          <w:lang w:val="en-US"/>
        </w:rPr>
      </w:pPr>
      <w:r>
        <w:rPr>
          <w:lang w:val="en-US"/>
        </w:rPr>
        <w:t>Further, t</w:t>
      </w:r>
      <w:r w:rsidR="00046EDB">
        <w:rPr>
          <w:lang w:val="en-US"/>
        </w:rPr>
        <w:t xml:space="preserve">he Discussion </w:t>
      </w:r>
      <w:r w:rsidR="00CD4EA4">
        <w:rPr>
          <w:lang w:val="en-US"/>
        </w:rPr>
        <w:t>p</w:t>
      </w:r>
      <w:r w:rsidR="00046EDB">
        <w:rPr>
          <w:lang w:val="en-US"/>
        </w:rPr>
        <w:t xml:space="preserve">aper </w:t>
      </w:r>
      <w:r>
        <w:rPr>
          <w:lang w:val="en-US"/>
        </w:rPr>
        <w:t xml:space="preserve">does not build on the proposal in the Resolution to optimize the prevention, treatment and care synergies that exist between epilepsy services and services for other neurological disorders. </w:t>
      </w:r>
      <w:r w:rsidRPr="006C748F">
        <w:rPr>
          <w:color w:val="201F1E"/>
          <w:sz w:val="21"/>
          <w:szCs w:val="21"/>
        </w:rPr>
        <w:t xml:space="preserve"> </w:t>
      </w:r>
      <w:r w:rsidRPr="006C748F">
        <w:rPr>
          <w:lang w:val="en-US"/>
        </w:rPr>
        <w:t xml:space="preserve">This has created another </w:t>
      </w:r>
      <w:r w:rsidRPr="006C748F">
        <w:rPr>
          <w:b/>
          <w:bCs/>
          <w:lang w:val="en-US"/>
        </w:rPr>
        <w:t>significant discrepancy</w:t>
      </w:r>
      <w:r w:rsidRPr="006C748F">
        <w:rPr>
          <w:lang w:val="en-US"/>
        </w:rPr>
        <w:t xml:space="preserve"> between the intent of the Resolution and what is being proposed in the Discussion </w:t>
      </w:r>
      <w:r w:rsidR="00CD4EA4">
        <w:rPr>
          <w:lang w:val="en-US"/>
        </w:rPr>
        <w:t>p</w:t>
      </w:r>
      <w:r w:rsidRPr="006C748F">
        <w:rPr>
          <w:lang w:val="en-US"/>
        </w:rPr>
        <w:t xml:space="preserve">aper. If not corrected, this could lead to a significant </w:t>
      </w:r>
      <w:r w:rsidRPr="006C748F">
        <w:rPr>
          <w:b/>
          <w:bCs/>
          <w:lang w:val="en-US"/>
        </w:rPr>
        <w:t>missed opportunity</w:t>
      </w:r>
      <w:r w:rsidRPr="006C748F">
        <w:rPr>
          <w:lang w:val="en-US"/>
        </w:rPr>
        <w:t xml:space="preserve"> to strengthen epilepsy services while, at the same, build on these synergies to effectively utilize </w:t>
      </w:r>
      <w:r w:rsidRPr="006C748F">
        <w:rPr>
          <w:b/>
          <w:bCs/>
          <w:lang w:val="en-US"/>
        </w:rPr>
        <w:t>epilepsy as an entry point</w:t>
      </w:r>
      <w:r w:rsidRPr="006C748F">
        <w:rPr>
          <w:lang w:val="en-US"/>
        </w:rPr>
        <w:t xml:space="preserve"> to improve care and treatment for other neurological disorders.</w:t>
      </w:r>
    </w:p>
    <w:p w:rsidR="006C748F" w:rsidRDefault="00230C1B" w:rsidP="00ED20EE">
      <w:pPr>
        <w:rPr>
          <w:lang w:val="en-US"/>
        </w:rPr>
      </w:pPr>
      <w:r>
        <w:rPr>
          <w:lang w:val="en-US"/>
        </w:rPr>
        <w:t xml:space="preserve">To address this </w:t>
      </w:r>
      <w:r w:rsidR="00A91C2C">
        <w:rPr>
          <w:lang w:val="en-US"/>
        </w:rPr>
        <w:t>discrepancy,</w:t>
      </w:r>
      <w:r>
        <w:rPr>
          <w:lang w:val="en-US"/>
        </w:rPr>
        <w:t xml:space="preserve"> we are</w:t>
      </w:r>
      <w:r w:rsidR="0042332D">
        <w:rPr>
          <w:lang w:val="en-US"/>
        </w:rPr>
        <w:t xml:space="preserve"> recommending that the </w:t>
      </w:r>
      <w:r w:rsidR="006C748F">
        <w:rPr>
          <w:lang w:val="en-US"/>
        </w:rPr>
        <w:t>document align with the intent of the Resolution, that the Vision</w:t>
      </w:r>
      <w:r w:rsidR="00DE478A">
        <w:rPr>
          <w:lang w:val="en-US"/>
        </w:rPr>
        <w:t xml:space="preserve"> </w:t>
      </w:r>
      <w:r w:rsidR="006C748F">
        <w:rPr>
          <w:lang w:val="en-US"/>
        </w:rPr>
        <w:t xml:space="preserve">Goal </w:t>
      </w:r>
      <w:r w:rsidR="00DE478A">
        <w:rPr>
          <w:lang w:val="en-US"/>
        </w:rPr>
        <w:t xml:space="preserve">and Scope </w:t>
      </w:r>
      <w:r w:rsidR="006C748F">
        <w:rPr>
          <w:lang w:val="en-US"/>
        </w:rPr>
        <w:t xml:space="preserve">currently proposed in the Discussion </w:t>
      </w:r>
      <w:r w:rsidR="00CD4EA4">
        <w:rPr>
          <w:lang w:val="en-US"/>
        </w:rPr>
        <w:t>paper</w:t>
      </w:r>
      <w:r w:rsidR="006C748F">
        <w:rPr>
          <w:lang w:val="en-US"/>
        </w:rPr>
        <w:t xml:space="preserve"> be amended to read as follows:</w:t>
      </w:r>
    </w:p>
    <w:p w:rsidR="006C748F" w:rsidRPr="006C748F" w:rsidRDefault="006C748F" w:rsidP="00EE13D6">
      <w:pPr>
        <w:ind w:left="360"/>
        <w:rPr>
          <w:b/>
          <w:bCs/>
          <w:lang w:val="en-US"/>
        </w:rPr>
      </w:pPr>
      <w:r w:rsidRPr="006C748F">
        <w:rPr>
          <w:b/>
          <w:bCs/>
          <w:lang w:val="en-US"/>
        </w:rPr>
        <w:t>V</w:t>
      </w:r>
      <w:r w:rsidR="00EE13D6">
        <w:rPr>
          <w:b/>
          <w:bCs/>
          <w:lang w:val="en-US"/>
        </w:rPr>
        <w:t>ISION</w:t>
      </w:r>
    </w:p>
    <w:p w:rsidR="00A43378" w:rsidRDefault="00A43378" w:rsidP="00A43378">
      <w:pPr>
        <w:ind w:left="360"/>
        <w:rPr>
          <w:lang w:val="en-US"/>
        </w:rPr>
      </w:pPr>
      <w:r>
        <w:rPr>
          <w:lang w:val="en-US"/>
        </w:rPr>
        <w:t>The vision of the action plan is a world in which:</w:t>
      </w:r>
    </w:p>
    <w:p w:rsidR="00A43378" w:rsidRPr="006C748F" w:rsidRDefault="00A43378" w:rsidP="00A43378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lang w:val="en-US"/>
        </w:rPr>
      </w:pPr>
      <w:r w:rsidRPr="006C748F">
        <w:rPr>
          <w:lang w:val="en-US"/>
        </w:rPr>
        <w:t xml:space="preserve">Epilepsy and other neurological disorders are </w:t>
      </w:r>
      <w:r w:rsidRPr="001336B9">
        <w:rPr>
          <w:b/>
          <w:bCs/>
          <w:lang w:val="en-US"/>
        </w:rPr>
        <w:t>prevented,</w:t>
      </w:r>
      <w:r w:rsidRPr="006C748F">
        <w:rPr>
          <w:lang w:val="en-US"/>
        </w:rPr>
        <w:t xml:space="preserve"> and </w:t>
      </w:r>
      <w:r>
        <w:rPr>
          <w:lang w:val="en-US"/>
        </w:rPr>
        <w:t>mortality and morbidity</w:t>
      </w:r>
      <w:r w:rsidRPr="006C748F">
        <w:rPr>
          <w:lang w:val="en-US"/>
        </w:rPr>
        <w:t xml:space="preserve"> </w:t>
      </w:r>
      <w:r w:rsidRPr="001336B9">
        <w:rPr>
          <w:b/>
          <w:bCs/>
          <w:lang w:val="en-US"/>
        </w:rPr>
        <w:t>avoided</w:t>
      </w:r>
      <w:r>
        <w:rPr>
          <w:lang w:val="en-US"/>
        </w:rPr>
        <w:t xml:space="preserve">, </w:t>
      </w:r>
      <w:r w:rsidRPr="006C748F">
        <w:rPr>
          <w:lang w:val="en-US"/>
        </w:rPr>
        <w:t>through improved access to appropriate, affordable</w:t>
      </w:r>
      <w:r>
        <w:rPr>
          <w:lang w:val="en-US"/>
        </w:rPr>
        <w:t>,</w:t>
      </w:r>
      <w:r w:rsidRPr="006C748F">
        <w:rPr>
          <w:lang w:val="en-US"/>
        </w:rPr>
        <w:t xml:space="preserve"> and quality services </w:t>
      </w:r>
    </w:p>
    <w:p w:rsidR="00A43378" w:rsidRPr="006C748F" w:rsidRDefault="00A43378" w:rsidP="00A4337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lang w:val="en-US"/>
        </w:rPr>
      </w:pPr>
      <w:r w:rsidRPr="006C748F">
        <w:rPr>
          <w:lang w:val="en-US"/>
        </w:rPr>
        <w:t>Social, economic</w:t>
      </w:r>
      <w:r>
        <w:rPr>
          <w:lang w:val="en-US"/>
        </w:rPr>
        <w:t>,</w:t>
      </w:r>
      <w:r w:rsidRPr="006C748F">
        <w:rPr>
          <w:lang w:val="en-US"/>
        </w:rPr>
        <w:t xml:space="preserve"> educational</w:t>
      </w:r>
      <w:r>
        <w:rPr>
          <w:lang w:val="en-US"/>
        </w:rPr>
        <w:t>,</w:t>
      </w:r>
      <w:r w:rsidRPr="006C748F">
        <w:rPr>
          <w:lang w:val="en-US"/>
        </w:rPr>
        <w:t xml:space="preserve"> and inclusion needs of persons and families with epilepsy and other neurological disorders are </w:t>
      </w:r>
      <w:r w:rsidRPr="001336B9">
        <w:rPr>
          <w:b/>
          <w:bCs/>
          <w:lang w:val="en-US"/>
        </w:rPr>
        <w:t>promoted</w:t>
      </w:r>
      <w:r>
        <w:rPr>
          <w:lang w:val="en-US"/>
        </w:rPr>
        <w:t xml:space="preserve"> and </w:t>
      </w:r>
      <w:r w:rsidRPr="001336B9">
        <w:rPr>
          <w:b/>
          <w:bCs/>
          <w:lang w:val="en-US"/>
        </w:rPr>
        <w:t xml:space="preserve">protected </w:t>
      </w:r>
      <w:r>
        <w:rPr>
          <w:lang w:val="en-US"/>
        </w:rPr>
        <w:t xml:space="preserve"> </w:t>
      </w:r>
    </w:p>
    <w:p w:rsidR="00A43378" w:rsidRDefault="00A43378" w:rsidP="00A4337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lang w:val="en-US"/>
        </w:rPr>
      </w:pPr>
      <w:r w:rsidRPr="006C748F">
        <w:rPr>
          <w:lang w:val="en-US"/>
        </w:rPr>
        <w:t xml:space="preserve">Brain health is </w:t>
      </w:r>
      <w:r w:rsidRPr="001336B9">
        <w:rPr>
          <w:b/>
          <w:bCs/>
          <w:lang w:val="en-US"/>
        </w:rPr>
        <w:t>valued</w:t>
      </w:r>
      <w:r>
        <w:rPr>
          <w:lang w:val="en-US"/>
        </w:rPr>
        <w:t xml:space="preserve"> </w:t>
      </w:r>
      <w:r w:rsidRPr="006C748F">
        <w:rPr>
          <w:lang w:val="en-US"/>
        </w:rPr>
        <w:t xml:space="preserve">and </w:t>
      </w:r>
      <w:r w:rsidRPr="001336B9">
        <w:rPr>
          <w:b/>
          <w:bCs/>
          <w:lang w:val="en-US"/>
        </w:rPr>
        <w:t>prioritized</w:t>
      </w:r>
      <w:r w:rsidRPr="006C748F">
        <w:rPr>
          <w:lang w:val="en-US"/>
        </w:rPr>
        <w:t xml:space="preserve"> in national policies, plans and budgets</w:t>
      </w:r>
    </w:p>
    <w:p w:rsidR="00A43378" w:rsidRDefault="00A43378" w:rsidP="00A43378">
      <w:pPr>
        <w:widowControl w:val="0"/>
        <w:autoSpaceDE w:val="0"/>
        <w:autoSpaceDN w:val="0"/>
        <w:spacing w:after="0" w:line="240" w:lineRule="auto"/>
        <w:rPr>
          <w:lang w:val="en-US"/>
        </w:rPr>
      </w:pPr>
    </w:p>
    <w:p w:rsidR="00A43378" w:rsidRDefault="00A43378" w:rsidP="00A43378">
      <w:pPr>
        <w:widowControl w:val="0"/>
        <w:autoSpaceDE w:val="0"/>
        <w:autoSpaceDN w:val="0"/>
        <w:spacing w:after="0" w:line="240" w:lineRule="auto"/>
        <w:rPr>
          <w:lang w:val="en-US"/>
        </w:rPr>
      </w:pPr>
    </w:p>
    <w:p w:rsidR="00A43378" w:rsidRPr="00A43378" w:rsidRDefault="00A43378" w:rsidP="00A43378">
      <w:pPr>
        <w:widowControl w:val="0"/>
        <w:autoSpaceDE w:val="0"/>
        <w:autoSpaceDN w:val="0"/>
        <w:spacing w:after="0" w:line="240" w:lineRule="auto"/>
        <w:ind w:left="360"/>
        <w:rPr>
          <w:b/>
          <w:bCs/>
          <w:lang w:val="en-US"/>
        </w:rPr>
      </w:pPr>
      <w:r w:rsidRPr="00A43378">
        <w:rPr>
          <w:b/>
          <w:bCs/>
          <w:lang w:val="en-US"/>
        </w:rPr>
        <w:t>GOAL</w:t>
      </w:r>
    </w:p>
    <w:p w:rsidR="00A43378" w:rsidRDefault="00A43378" w:rsidP="00A43378">
      <w:pPr>
        <w:widowControl w:val="0"/>
        <w:autoSpaceDE w:val="0"/>
        <w:autoSpaceDN w:val="0"/>
        <w:spacing w:after="0" w:line="240" w:lineRule="auto"/>
        <w:ind w:left="360"/>
        <w:rPr>
          <w:lang w:val="en-US"/>
        </w:rPr>
      </w:pPr>
    </w:p>
    <w:p w:rsidR="00A43378" w:rsidRDefault="00A43378" w:rsidP="00A43378">
      <w:pPr>
        <w:ind w:left="360"/>
        <w:rPr>
          <w:lang w:val="en-US"/>
        </w:rPr>
      </w:pPr>
      <w:r w:rsidRPr="006C748F">
        <w:rPr>
          <w:lang w:val="en-US"/>
        </w:rPr>
        <w:t>To reduce the stigma, impact and burden of epilepsy and other neurological disorders</w:t>
      </w:r>
      <w:r>
        <w:rPr>
          <w:lang w:val="en-US"/>
        </w:rPr>
        <w:t xml:space="preserve"> </w:t>
      </w:r>
      <w:r w:rsidRPr="006C748F">
        <w:rPr>
          <w:lang w:val="en-US"/>
        </w:rPr>
        <w:t>by leveraging epilepsy prevention, treatment</w:t>
      </w:r>
      <w:r w:rsidR="00DE478A">
        <w:rPr>
          <w:lang w:val="en-US"/>
        </w:rPr>
        <w:t>,</w:t>
      </w:r>
      <w:r w:rsidRPr="006C748F">
        <w:rPr>
          <w:lang w:val="en-US"/>
        </w:rPr>
        <w:t xml:space="preserve"> and care as an entry point for improving the health and social services and quality of life of persons of all ages with neurological disorders</w:t>
      </w:r>
    </w:p>
    <w:p w:rsidR="00A43378" w:rsidRPr="0002253D" w:rsidRDefault="00A43378" w:rsidP="00A43378">
      <w:pPr>
        <w:ind w:left="360"/>
        <w:rPr>
          <w:b/>
          <w:bCs/>
          <w:lang w:val="en-US"/>
        </w:rPr>
      </w:pPr>
      <w:r w:rsidRPr="0002253D">
        <w:rPr>
          <w:b/>
          <w:bCs/>
          <w:lang w:val="en-US"/>
        </w:rPr>
        <w:lastRenderedPageBreak/>
        <w:t xml:space="preserve">SCOPE </w:t>
      </w:r>
    </w:p>
    <w:p w:rsidR="006C748F" w:rsidRPr="006C748F" w:rsidRDefault="00A43378" w:rsidP="00A43378">
      <w:pPr>
        <w:ind w:left="360"/>
        <w:rPr>
          <w:lang w:val="en-US"/>
        </w:rPr>
      </w:pPr>
      <w:r>
        <w:rPr>
          <w:lang w:val="en-US"/>
        </w:rPr>
        <w:t>The wording from Resolution WHA73.10 (pp2) should replace the wording in the current Discussion Paper to ensure alignment and should therefore read: “</w:t>
      </w:r>
      <w:r>
        <w:t>neurological disorders are conditions of the central and peripheral nervous system that include epilepsy, headache disorders, neurodegenerative disorders, cerebrovascular diseases including stroke, neuroinfectious/neuroimmunological disorders, neurodevelopmental disorders and traumatic brain and spinal cord injurie</w:t>
      </w:r>
      <w:r>
        <w:rPr>
          <w:lang w:val="en-US"/>
        </w:rPr>
        <w:t xml:space="preserve">s.” </w:t>
      </w:r>
    </w:p>
    <w:p w:rsidR="006C748F" w:rsidRPr="006C748F" w:rsidRDefault="00A43378" w:rsidP="006C748F">
      <w:pPr>
        <w:ind w:left="360"/>
        <w:rPr>
          <w:lang w:val="en-US"/>
        </w:rPr>
      </w:pPr>
      <w:r>
        <w:rPr>
          <w:b/>
          <w:bCs/>
          <w:lang w:val="en-US"/>
        </w:rPr>
        <w:t xml:space="preserve"> </w:t>
      </w:r>
    </w:p>
    <w:p w:rsidR="006C748F" w:rsidRPr="005C33AC" w:rsidRDefault="00EE13D6" w:rsidP="006C748F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5C33AC">
        <w:rPr>
          <w:b/>
          <w:bCs/>
          <w:u w:val="single"/>
          <w:lang w:val="en-US"/>
        </w:rPr>
        <w:t>A</w:t>
      </w:r>
      <w:r w:rsidR="006C748F" w:rsidRPr="005C33AC">
        <w:rPr>
          <w:b/>
          <w:bCs/>
          <w:u w:val="single"/>
          <w:lang w:val="en-US"/>
        </w:rPr>
        <w:t>ddressing stigma, exclusion</w:t>
      </w:r>
      <w:r w:rsidRPr="005C33AC">
        <w:rPr>
          <w:b/>
          <w:bCs/>
          <w:u w:val="single"/>
          <w:lang w:val="en-US"/>
        </w:rPr>
        <w:t>,</w:t>
      </w:r>
      <w:r w:rsidR="006C748F" w:rsidRPr="005C33AC">
        <w:rPr>
          <w:b/>
          <w:bCs/>
          <w:u w:val="single"/>
          <w:lang w:val="en-US"/>
        </w:rPr>
        <w:t xml:space="preserve"> and discrimination </w:t>
      </w:r>
      <w:r w:rsidRPr="005C33AC">
        <w:rPr>
          <w:b/>
          <w:bCs/>
          <w:u w:val="single"/>
          <w:lang w:val="en-US"/>
        </w:rPr>
        <w:t>requires more focus</w:t>
      </w:r>
    </w:p>
    <w:p w:rsidR="00FC482B" w:rsidRDefault="00EE13D6" w:rsidP="00EE13D6">
      <w:pPr>
        <w:rPr>
          <w:lang w:val="en-US"/>
        </w:rPr>
      </w:pPr>
      <w:r w:rsidRPr="00EE13D6">
        <w:rPr>
          <w:lang w:val="en-US"/>
        </w:rPr>
        <w:t xml:space="preserve">People </w:t>
      </w:r>
      <w:r w:rsidR="0042332D">
        <w:rPr>
          <w:lang w:val="en-US"/>
        </w:rPr>
        <w:t>with</w:t>
      </w:r>
      <w:r w:rsidRPr="00EE13D6">
        <w:rPr>
          <w:lang w:val="en-US"/>
        </w:rPr>
        <w:t xml:space="preserve"> neurological disorders </w:t>
      </w:r>
      <w:r w:rsidR="0042332D">
        <w:rPr>
          <w:lang w:val="en-US"/>
        </w:rPr>
        <w:t>encounter</w:t>
      </w:r>
      <w:r w:rsidRPr="00EE13D6">
        <w:rPr>
          <w:lang w:val="en-US"/>
        </w:rPr>
        <w:t xml:space="preserve"> high rates of stigma, exclusion, and discrimination. People with epilepsy –their families and communities – are one of the most stigmatized groups in the world. </w:t>
      </w:r>
    </w:p>
    <w:p w:rsidR="00EE13D6" w:rsidRPr="00EE13D6" w:rsidRDefault="00EE13D6" w:rsidP="00EE13D6">
      <w:pPr>
        <w:rPr>
          <w:lang w:val="en-US"/>
        </w:rPr>
      </w:pPr>
      <w:r w:rsidRPr="00EE13D6">
        <w:rPr>
          <w:lang w:val="en-US"/>
        </w:rPr>
        <w:t xml:space="preserve">Although there is mention of these issues within the Discussion </w:t>
      </w:r>
      <w:r w:rsidR="00CD4EA4">
        <w:rPr>
          <w:lang w:val="en-US"/>
        </w:rPr>
        <w:t>p</w:t>
      </w:r>
      <w:r w:rsidRPr="00EE13D6">
        <w:rPr>
          <w:lang w:val="en-US"/>
        </w:rPr>
        <w:t xml:space="preserve">aper, they are </w:t>
      </w:r>
      <w:r w:rsidRPr="00582D6A">
        <w:rPr>
          <w:lang w:val="en-US"/>
        </w:rPr>
        <w:t xml:space="preserve">not afforded the attention that </w:t>
      </w:r>
      <w:r w:rsidR="0042332D" w:rsidRPr="00582D6A">
        <w:rPr>
          <w:lang w:val="en-US"/>
        </w:rPr>
        <w:t>was identified in WHA</w:t>
      </w:r>
      <w:r w:rsidR="00582D6A" w:rsidRPr="00582D6A">
        <w:rPr>
          <w:lang w:val="en-US"/>
        </w:rPr>
        <w:t>73.10 (PP20) which recognized the challenges of discrimination and stigma associated with neurological disorder</w:t>
      </w:r>
      <w:r w:rsidR="00582D6A">
        <w:rPr>
          <w:lang w:val="en-US"/>
        </w:rPr>
        <w:t>s</w:t>
      </w:r>
      <w:r w:rsidR="00582D6A" w:rsidRPr="00582D6A">
        <w:rPr>
          <w:lang w:val="en-US"/>
        </w:rPr>
        <w:t>, and in particular</w:t>
      </w:r>
      <w:r w:rsidR="00582D6A">
        <w:rPr>
          <w:lang w:val="en-US"/>
        </w:rPr>
        <w:t xml:space="preserve"> epilepsy and the need for </w:t>
      </w:r>
      <w:r w:rsidR="00582D6A" w:rsidRPr="00582D6A">
        <w:rPr>
          <w:lang w:val="en-US"/>
        </w:rPr>
        <w:t xml:space="preserve">, innovative strategies </w:t>
      </w:r>
      <w:r w:rsidR="00582D6A">
        <w:rPr>
          <w:lang w:val="en-US"/>
        </w:rPr>
        <w:t>to</w:t>
      </w:r>
      <w:r w:rsidR="00582D6A" w:rsidRPr="00582D6A">
        <w:rPr>
          <w:lang w:val="en-US"/>
        </w:rPr>
        <w:t xml:space="preserve"> strengthen international efforts and national leadership to support policies and laws</w:t>
      </w:r>
      <w:r w:rsidR="00582D6A">
        <w:rPr>
          <w:b/>
          <w:bCs/>
          <w:lang w:val="en-US"/>
        </w:rPr>
        <w:t xml:space="preserve"> </w:t>
      </w:r>
      <w:r w:rsidR="00582D6A" w:rsidRPr="00582D6A">
        <w:rPr>
          <w:lang w:val="en-US"/>
        </w:rPr>
        <w:t>for persons living with epilepsy that fully respect their human rights.</w:t>
      </w:r>
    </w:p>
    <w:p w:rsidR="00EE13D6" w:rsidRDefault="00582D6A" w:rsidP="00EE13D6">
      <w:pPr>
        <w:rPr>
          <w:lang w:val="en-US"/>
        </w:rPr>
      </w:pPr>
      <w:r>
        <w:rPr>
          <w:lang w:val="en-US"/>
        </w:rPr>
        <w:t>We</w:t>
      </w:r>
      <w:r w:rsidR="00EE13D6">
        <w:rPr>
          <w:lang w:val="en-US"/>
        </w:rPr>
        <w:t xml:space="preserve"> </w:t>
      </w:r>
      <w:r>
        <w:rPr>
          <w:lang w:val="en-US"/>
        </w:rPr>
        <w:t>believe</w:t>
      </w:r>
      <w:r w:rsidR="00EE13D6">
        <w:rPr>
          <w:lang w:val="en-US"/>
        </w:rPr>
        <w:t xml:space="preserve"> that a</w:t>
      </w:r>
      <w:r w:rsidR="00EE13D6" w:rsidRPr="00EE13D6">
        <w:rPr>
          <w:lang w:val="en-US"/>
        </w:rPr>
        <w:t xml:space="preserve">ddressing </w:t>
      </w:r>
      <w:r w:rsidR="00EE13D6">
        <w:rPr>
          <w:lang w:val="en-US"/>
        </w:rPr>
        <w:t>s</w:t>
      </w:r>
      <w:r w:rsidR="00EE13D6" w:rsidRPr="00EE13D6">
        <w:rPr>
          <w:lang w:val="en-US"/>
        </w:rPr>
        <w:t xml:space="preserve">tigma, </w:t>
      </w:r>
      <w:r w:rsidR="00EE13D6">
        <w:rPr>
          <w:lang w:val="en-US"/>
        </w:rPr>
        <w:t>e</w:t>
      </w:r>
      <w:r w:rsidR="00EE13D6" w:rsidRPr="00EE13D6">
        <w:rPr>
          <w:lang w:val="en-US"/>
        </w:rPr>
        <w:t xml:space="preserve">xclusion and </w:t>
      </w:r>
      <w:r w:rsidR="00EE13D6">
        <w:rPr>
          <w:lang w:val="en-US"/>
        </w:rPr>
        <w:t>d</w:t>
      </w:r>
      <w:r w:rsidR="00EE13D6" w:rsidRPr="00EE13D6">
        <w:rPr>
          <w:lang w:val="en-US"/>
        </w:rPr>
        <w:t xml:space="preserve">iscrimination requires its own Objective and </w:t>
      </w:r>
      <w:r w:rsidR="00FD1304">
        <w:rPr>
          <w:lang w:val="en-US"/>
        </w:rPr>
        <w:t>s</w:t>
      </w:r>
      <w:r w:rsidR="00EE13D6" w:rsidRPr="00EE13D6">
        <w:rPr>
          <w:lang w:val="en-US"/>
        </w:rPr>
        <w:t>et of specific actions for Member States and Partners. The IGAP should therefore be structured around five rather than the current four Objectives</w:t>
      </w:r>
      <w:r w:rsidR="00FD1304">
        <w:rPr>
          <w:lang w:val="en-US"/>
        </w:rPr>
        <w:t xml:space="preserve"> and include the proposed wording</w:t>
      </w:r>
      <w:r w:rsidR="00EE13D6">
        <w:rPr>
          <w:lang w:val="en-US"/>
        </w:rPr>
        <w:t>:</w:t>
      </w:r>
    </w:p>
    <w:p w:rsidR="00EE13D6" w:rsidRPr="00EE13D6" w:rsidRDefault="00EE13D6" w:rsidP="00A43378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:rsidR="00EE13D6" w:rsidRPr="00EE13D6" w:rsidRDefault="00EE13D6" w:rsidP="00EE13D6">
      <w:pPr>
        <w:pStyle w:val="Default"/>
        <w:ind w:left="360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00952DD5">
        <w:rPr>
          <w:rFonts w:asciiTheme="minorHAnsi" w:hAnsiTheme="minorHAnsi" w:cstheme="minorBidi"/>
          <w:b/>
          <w:bCs/>
          <w:color w:val="auto"/>
          <w:sz w:val="22"/>
          <w:szCs w:val="22"/>
          <w:lang w:val="en-US"/>
        </w:rPr>
        <w:t>Add new Objective:</w:t>
      </w:r>
      <w:r w:rsidRPr="00EE13D6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Pr="00952DD5">
        <w:rPr>
          <w:rFonts w:asciiTheme="minorHAnsi" w:hAnsiTheme="minorHAnsi" w:cstheme="minorBidi"/>
          <w:b/>
          <w:bCs/>
          <w:color w:val="auto"/>
          <w:sz w:val="22"/>
          <w:szCs w:val="22"/>
          <w:lang w:val="en-US"/>
        </w:rPr>
        <w:t>To Address Stigma and Discrimination and Promote Inclusion and Equal Opportunities for People Living with Epilepsy and Other Neurological Disorders</w:t>
      </w:r>
      <w:r w:rsidRPr="00EE13D6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</w:t>
      </w:r>
    </w:p>
    <w:p w:rsidR="00EE13D6" w:rsidRPr="00EE13D6" w:rsidRDefault="00EE13D6" w:rsidP="00EE13D6">
      <w:pPr>
        <w:pStyle w:val="Default"/>
        <w:ind w:left="1080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00EE13D6">
        <w:rPr>
          <w:rFonts w:asciiTheme="minorHAnsi" w:hAnsiTheme="minorHAnsi" w:cstheme="minorBidi"/>
          <w:color w:val="auto"/>
          <w:sz w:val="22"/>
          <w:szCs w:val="22"/>
          <w:lang w:val="en-US"/>
        </w:rPr>
        <w:t>2.1 Addressing Discriminatory Legislation (new</w:t>
      </w:r>
      <w:r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section</w:t>
      </w:r>
      <w:r w:rsidRPr="00EE13D6">
        <w:rPr>
          <w:rFonts w:asciiTheme="minorHAnsi" w:hAnsiTheme="minorHAnsi" w:cstheme="minorBidi"/>
          <w:color w:val="auto"/>
          <w:sz w:val="22"/>
          <w:szCs w:val="22"/>
          <w:lang w:val="en-US"/>
        </w:rPr>
        <w:t>)</w:t>
      </w:r>
    </w:p>
    <w:p w:rsidR="00EE13D6" w:rsidRPr="00EE13D6" w:rsidRDefault="00EE13D6" w:rsidP="00EE13D6">
      <w:pPr>
        <w:pStyle w:val="Default"/>
        <w:ind w:left="1080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00EE13D6">
        <w:rPr>
          <w:rFonts w:asciiTheme="minorHAnsi" w:hAnsiTheme="minorHAnsi" w:cstheme="minorBidi"/>
          <w:color w:val="auto"/>
          <w:sz w:val="22"/>
          <w:szCs w:val="22"/>
          <w:lang w:val="en-US"/>
        </w:rPr>
        <w:t>2.2 Advocacy and addressing stigma (</w:t>
      </w:r>
      <w:r w:rsidR="00952DD5">
        <w:rPr>
          <w:rFonts w:asciiTheme="minorHAnsi" w:hAnsiTheme="minorHAnsi" w:cstheme="minorBidi"/>
          <w:color w:val="auto"/>
          <w:sz w:val="22"/>
          <w:szCs w:val="22"/>
          <w:lang w:val="en-US"/>
        </w:rPr>
        <w:t>current</w:t>
      </w:r>
      <w:r w:rsidRPr="00EE13D6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="00952DD5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section </w:t>
      </w:r>
      <w:r w:rsidRPr="00EE13D6">
        <w:rPr>
          <w:rFonts w:asciiTheme="minorHAnsi" w:hAnsiTheme="minorHAnsi" w:cstheme="minorBidi"/>
          <w:color w:val="auto"/>
          <w:sz w:val="22"/>
          <w:szCs w:val="22"/>
          <w:lang w:val="en-US"/>
        </w:rPr>
        <w:t>1.1)</w:t>
      </w:r>
    </w:p>
    <w:p w:rsidR="005D3EE3" w:rsidRPr="00EE13D6" w:rsidRDefault="005D3EE3" w:rsidP="00EE13D6">
      <w:pPr>
        <w:rPr>
          <w:lang w:val="en-US"/>
        </w:rPr>
      </w:pPr>
    </w:p>
    <w:p w:rsidR="005C33AC" w:rsidRPr="005C33AC" w:rsidRDefault="005C33AC" w:rsidP="005C33AC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5C33AC">
        <w:rPr>
          <w:b/>
          <w:bCs/>
          <w:u w:val="single"/>
          <w:lang w:val="en-US"/>
        </w:rPr>
        <w:t>Further attention is needed to address out-of-pocket expenditure and to reduce the treatment gap for epilepsy and other neurological disorders</w:t>
      </w:r>
    </w:p>
    <w:p w:rsidR="005C33AC" w:rsidRDefault="005C33AC" w:rsidP="005C33AC">
      <w:pPr>
        <w:rPr>
          <w:lang w:val="en-US"/>
        </w:rPr>
      </w:pPr>
      <w:r w:rsidRPr="005C33AC">
        <w:rPr>
          <w:lang w:val="en-US"/>
        </w:rPr>
        <w:t xml:space="preserve">While it is important to pay attention to the promotion of brain health and prevention of avoidable risk factors, the discussion paper lacks the needed balance </w:t>
      </w:r>
      <w:r>
        <w:rPr>
          <w:lang w:val="en-US"/>
        </w:rPr>
        <w:t xml:space="preserve">and specificity </w:t>
      </w:r>
      <w:r w:rsidRPr="005C33AC">
        <w:rPr>
          <w:lang w:val="en-US"/>
        </w:rPr>
        <w:t xml:space="preserve">to </w:t>
      </w:r>
      <w:r>
        <w:rPr>
          <w:lang w:val="en-US"/>
        </w:rPr>
        <w:t xml:space="preserve">address </w:t>
      </w:r>
      <w:r w:rsidRPr="005C33AC">
        <w:rPr>
          <w:lang w:val="en-US"/>
        </w:rPr>
        <w:t xml:space="preserve">the two </w:t>
      </w:r>
      <w:r>
        <w:rPr>
          <w:lang w:val="en-US"/>
        </w:rPr>
        <w:t>leading</w:t>
      </w:r>
      <w:r w:rsidRPr="005C33AC">
        <w:rPr>
          <w:lang w:val="en-US"/>
        </w:rPr>
        <w:t xml:space="preserve"> priorities of people with epilepsy and other neurological disorders namely</w:t>
      </w:r>
      <w:r>
        <w:rPr>
          <w:lang w:val="en-US"/>
        </w:rPr>
        <w:t>:</w:t>
      </w:r>
    </w:p>
    <w:p w:rsidR="005C33AC" w:rsidRDefault="005C33AC" w:rsidP="005C33A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R</w:t>
      </w:r>
      <w:r w:rsidRPr="005C33AC">
        <w:rPr>
          <w:lang w:val="en-US"/>
        </w:rPr>
        <w:t xml:space="preserve">educing the often crippling and </w:t>
      </w:r>
      <w:r w:rsidRPr="005C33AC">
        <w:rPr>
          <w:b/>
          <w:bCs/>
          <w:lang w:val="en-US"/>
        </w:rPr>
        <w:t>catastrophic out of pocket expenditure</w:t>
      </w:r>
      <w:r w:rsidRPr="005C33AC">
        <w:rPr>
          <w:lang w:val="en-US"/>
        </w:rPr>
        <w:t xml:space="preserve"> </w:t>
      </w:r>
      <w:r w:rsidR="00582D6A">
        <w:rPr>
          <w:lang w:val="en-US"/>
        </w:rPr>
        <w:t>for</w:t>
      </w:r>
      <w:r w:rsidRPr="005C33AC">
        <w:rPr>
          <w:lang w:val="en-US"/>
        </w:rPr>
        <w:t xml:space="preserve"> </w:t>
      </w:r>
      <w:r w:rsidR="00E221A0">
        <w:rPr>
          <w:lang w:val="en-US"/>
        </w:rPr>
        <w:t>individuals</w:t>
      </w:r>
      <w:r w:rsidRPr="005C33AC">
        <w:rPr>
          <w:lang w:val="en-US"/>
        </w:rPr>
        <w:t xml:space="preserve"> and their families </w:t>
      </w:r>
    </w:p>
    <w:p w:rsidR="005C33AC" w:rsidRDefault="005C33AC" w:rsidP="005C33AC">
      <w:pPr>
        <w:pStyle w:val="ListParagraph"/>
        <w:numPr>
          <w:ilvl w:val="0"/>
          <w:numId w:val="8"/>
        </w:numPr>
        <w:rPr>
          <w:lang w:val="en-US"/>
        </w:rPr>
      </w:pPr>
      <w:r w:rsidRPr="005C33AC">
        <w:rPr>
          <w:b/>
          <w:bCs/>
          <w:lang w:val="en-US"/>
        </w:rPr>
        <w:t>closing the treatment gap</w:t>
      </w:r>
      <w:r w:rsidRPr="005C33AC">
        <w:rPr>
          <w:lang w:val="en-US"/>
        </w:rPr>
        <w:t xml:space="preserve"> by ensuring access to essential diagnostics, medicines</w:t>
      </w:r>
      <w:r w:rsidR="00D2607D">
        <w:rPr>
          <w:lang w:val="en-US"/>
        </w:rPr>
        <w:t>,</w:t>
      </w:r>
      <w:r w:rsidRPr="005C33AC">
        <w:rPr>
          <w:lang w:val="en-US"/>
        </w:rPr>
        <w:t xml:space="preserve"> and treatment</w:t>
      </w:r>
      <w:r w:rsidR="00582D6A">
        <w:rPr>
          <w:lang w:val="en-US"/>
        </w:rPr>
        <w:t>.</w:t>
      </w:r>
    </w:p>
    <w:p w:rsidR="00A43378" w:rsidRDefault="00A43378" w:rsidP="005C33AC">
      <w:pPr>
        <w:rPr>
          <w:lang w:val="en-US"/>
        </w:rPr>
      </w:pPr>
      <w:r w:rsidRPr="00A43378">
        <w:rPr>
          <w:lang w:val="en-US"/>
        </w:rPr>
        <w:t xml:space="preserve">The current Objective 1 should be reformulated to focus on national plans and financing with increased attention to </w:t>
      </w:r>
      <w:r w:rsidRPr="00A43378">
        <w:rPr>
          <w:b/>
          <w:bCs/>
          <w:lang w:val="en-US"/>
        </w:rPr>
        <w:t>addressing the out-of-pocket expenditure</w:t>
      </w:r>
      <w:r w:rsidRPr="00A43378">
        <w:rPr>
          <w:lang w:val="en-US"/>
        </w:rPr>
        <w:t xml:space="preserve">. Suggested rewording and additional actions have been submitted through the consultation portal. </w:t>
      </w:r>
    </w:p>
    <w:p w:rsidR="005C33AC" w:rsidRDefault="005C33AC" w:rsidP="005C33AC">
      <w:pPr>
        <w:rPr>
          <w:lang w:val="en-US"/>
        </w:rPr>
      </w:pPr>
      <w:r w:rsidRPr="005C33AC">
        <w:rPr>
          <w:lang w:val="en-US"/>
        </w:rPr>
        <w:t>The current Objective 2 should be enh</w:t>
      </w:r>
      <w:r w:rsidR="00D2607D">
        <w:rPr>
          <w:lang w:val="en-US"/>
        </w:rPr>
        <w:t>a</w:t>
      </w:r>
      <w:r w:rsidRPr="005C33AC">
        <w:rPr>
          <w:lang w:val="en-US"/>
        </w:rPr>
        <w:t xml:space="preserve">nced to place a clear focus on reducing the </w:t>
      </w:r>
      <w:r w:rsidRPr="005C33AC">
        <w:rPr>
          <w:b/>
          <w:bCs/>
          <w:lang w:val="en-US"/>
        </w:rPr>
        <w:t>unacceptable, global treatment gap</w:t>
      </w:r>
      <w:r w:rsidRPr="005C33AC">
        <w:rPr>
          <w:lang w:val="en-US"/>
        </w:rPr>
        <w:t xml:space="preserve"> particularly for disorders such as epilepsy where effective treatments are available at very low cost, but which are still </w:t>
      </w:r>
      <w:r w:rsidRPr="005C33AC">
        <w:rPr>
          <w:b/>
          <w:bCs/>
          <w:lang w:val="en-US"/>
        </w:rPr>
        <w:t xml:space="preserve">out of reach for over 70% of the </w:t>
      </w:r>
      <w:r>
        <w:rPr>
          <w:b/>
          <w:bCs/>
          <w:lang w:val="en-US"/>
        </w:rPr>
        <w:t>affected population</w:t>
      </w:r>
      <w:r w:rsidRPr="005C33AC">
        <w:rPr>
          <w:b/>
          <w:bCs/>
          <w:lang w:val="en-US"/>
        </w:rPr>
        <w:t>.</w:t>
      </w:r>
      <w:r w:rsidRPr="005C33AC">
        <w:rPr>
          <w:lang w:val="en-US"/>
        </w:rPr>
        <w:t xml:space="preserve"> </w:t>
      </w:r>
    </w:p>
    <w:p w:rsidR="00D2607D" w:rsidRDefault="00D2607D" w:rsidP="005C33AC">
      <w:pPr>
        <w:rPr>
          <w:lang w:val="en-US"/>
        </w:rPr>
      </w:pPr>
      <w:r>
        <w:rPr>
          <w:lang w:val="en-US"/>
        </w:rPr>
        <w:lastRenderedPageBreak/>
        <w:t>Additionally, in</w:t>
      </w:r>
      <w:r w:rsidR="005C33AC">
        <w:rPr>
          <w:lang w:val="en-US"/>
        </w:rPr>
        <w:t xml:space="preserve"> light of </w:t>
      </w:r>
      <w:r>
        <w:rPr>
          <w:lang w:val="en-US"/>
        </w:rPr>
        <w:t xml:space="preserve">the </w:t>
      </w:r>
      <w:r w:rsidR="005C33AC">
        <w:rPr>
          <w:lang w:val="en-US"/>
        </w:rPr>
        <w:t xml:space="preserve">learnings from the current pandemic, </w:t>
      </w:r>
      <w:r w:rsidR="00582D6A">
        <w:rPr>
          <w:lang w:val="en-US"/>
        </w:rPr>
        <w:t>we</w:t>
      </w:r>
      <w:r w:rsidR="005C33AC">
        <w:rPr>
          <w:lang w:val="en-US"/>
        </w:rPr>
        <w:t xml:space="preserve"> suggest that an eight</w:t>
      </w:r>
      <w:r w:rsidR="00F72989">
        <w:rPr>
          <w:lang w:val="en-US"/>
        </w:rPr>
        <w:t>h</w:t>
      </w:r>
      <w:r w:rsidR="005C33AC">
        <w:rPr>
          <w:lang w:val="en-US"/>
        </w:rPr>
        <w:t xml:space="preserve"> principle be added to the </w:t>
      </w:r>
      <w:r w:rsidR="00F72989">
        <w:rPr>
          <w:lang w:val="en-US"/>
        </w:rPr>
        <w:t>G</w:t>
      </w:r>
      <w:r w:rsidR="005C33AC">
        <w:rPr>
          <w:lang w:val="en-US"/>
        </w:rPr>
        <w:t xml:space="preserve">uiding </w:t>
      </w:r>
      <w:r w:rsidR="00F72989">
        <w:rPr>
          <w:lang w:val="en-US"/>
        </w:rPr>
        <w:t>P</w:t>
      </w:r>
      <w:r w:rsidR="005C33AC">
        <w:rPr>
          <w:lang w:val="en-US"/>
        </w:rPr>
        <w:t>rinciples</w:t>
      </w:r>
      <w:r w:rsidR="00F72989">
        <w:rPr>
          <w:lang w:val="en-US"/>
        </w:rPr>
        <w:t xml:space="preserve"> </w:t>
      </w:r>
      <w:r w:rsidR="005C33AC" w:rsidRPr="00F72989">
        <w:rPr>
          <w:lang w:val="en-US"/>
        </w:rPr>
        <w:t>(vii)</w:t>
      </w:r>
      <w:r w:rsidR="00230C1B">
        <w:rPr>
          <w:lang w:val="en-US"/>
        </w:rPr>
        <w:t xml:space="preserve"> to p</w:t>
      </w:r>
      <w:r w:rsidR="005C33AC" w:rsidRPr="00F72989">
        <w:rPr>
          <w:lang w:val="en-US"/>
        </w:rPr>
        <w:t>rotect access to and delivery of services and care for epilepsy and other neurological disorders during emergencies and times of crisis</w:t>
      </w:r>
      <w:r w:rsidR="00F72989">
        <w:rPr>
          <w:lang w:val="en-US"/>
        </w:rPr>
        <w:t>.</w:t>
      </w:r>
    </w:p>
    <w:p w:rsidR="00DE478A" w:rsidRDefault="00DE478A" w:rsidP="005C33AC">
      <w:pPr>
        <w:rPr>
          <w:lang w:val="en-US"/>
        </w:rPr>
      </w:pPr>
    </w:p>
    <w:p w:rsidR="00F72989" w:rsidRPr="00F72989" w:rsidRDefault="00F72989" w:rsidP="00F72989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F72989">
        <w:rPr>
          <w:b/>
          <w:bCs/>
          <w:u w:val="single"/>
          <w:lang w:val="en-US"/>
        </w:rPr>
        <w:t xml:space="preserve">The Needs of Children and of People Living in Low Resource Settings are poorly addressed in the Discussion </w:t>
      </w:r>
      <w:r w:rsidR="00CD4EA4">
        <w:rPr>
          <w:b/>
          <w:bCs/>
          <w:u w:val="single"/>
          <w:lang w:val="en-US"/>
        </w:rPr>
        <w:t>paper</w:t>
      </w:r>
    </w:p>
    <w:p w:rsidR="00F72989" w:rsidRPr="00F72989" w:rsidRDefault="00F72989" w:rsidP="00F72989">
      <w:pPr>
        <w:pStyle w:val="ListParagraph"/>
        <w:ind w:left="360"/>
        <w:rPr>
          <w:b/>
          <w:bCs/>
          <w:lang w:val="en-US"/>
        </w:rPr>
      </w:pPr>
    </w:p>
    <w:p w:rsidR="005D3EE3" w:rsidRPr="00F72989" w:rsidRDefault="00F72989" w:rsidP="00F72989">
      <w:pPr>
        <w:rPr>
          <w:lang w:val="en-US"/>
        </w:rPr>
      </w:pPr>
      <w:r w:rsidRPr="00F72989">
        <w:rPr>
          <w:lang w:val="en-US"/>
        </w:rPr>
        <w:t xml:space="preserve">Throughout the document the focus appears to be </w:t>
      </w:r>
      <w:r w:rsidR="00D2607D">
        <w:rPr>
          <w:lang w:val="en-US"/>
        </w:rPr>
        <w:t xml:space="preserve">the </w:t>
      </w:r>
      <w:r w:rsidRPr="00F72989">
        <w:rPr>
          <w:lang w:val="en-US"/>
        </w:rPr>
        <w:t>adult</w:t>
      </w:r>
      <w:r w:rsidR="00D2607D">
        <w:rPr>
          <w:lang w:val="en-US"/>
        </w:rPr>
        <w:t xml:space="preserve"> population</w:t>
      </w:r>
      <w:r w:rsidRPr="00F72989">
        <w:rPr>
          <w:lang w:val="en-US"/>
        </w:rPr>
        <w:t xml:space="preserve"> with the </w:t>
      </w:r>
      <w:r w:rsidRPr="00F72989">
        <w:rPr>
          <w:b/>
          <w:bCs/>
          <w:lang w:val="en-US"/>
        </w:rPr>
        <w:t>needs of children and adolescents and the challenges of transitioning into adulthood neglected or poorly understood.</w:t>
      </w:r>
      <w:r w:rsidRPr="00F72989">
        <w:rPr>
          <w:lang w:val="en-US"/>
        </w:rPr>
        <w:t xml:space="preserve"> Paragraph 6 provides a very tangible example of th</w:t>
      </w:r>
      <w:r w:rsidR="00D2607D">
        <w:rPr>
          <w:lang w:val="en-US"/>
        </w:rPr>
        <w:t>is: h</w:t>
      </w:r>
      <w:r w:rsidRPr="00F72989">
        <w:rPr>
          <w:lang w:val="en-US"/>
        </w:rPr>
        <w:t>eadache is listed - inaccurately - as the most important neurological disorder in childhood</w:t>
      </w:r>
      <w:r w:rsidR="00A339C0">
        <w:rPr>
          <w:lang w:val="en-US"/>
        </w:rPr>
        <w:t xml:space="preserve"> and thus neglect</w:t>
      </w:r>
      <w:r w:rsidR="00230C1B">
        <w:rPr>
          <w:lang w:val="en-US"/>
        </w:rPr>
        <w:t>ing</w:t>
      </w:r>
      <w:r w:rsidR="00A339C0">
        <w:rPr>
          <w:lang w:val="en-US"/>
        </w:rPr>
        <w:t xml:space="preserve"> and deprioritizing the </w:t>
      </w:r>
      <w:r w:rsidRPr="00F72989">
        <w:rPr>
          <w:lang w:val="en-US"/>
        </w:rPr>
        <w:t xml:space="preserve">large numbers of children with epilepsy and other complex neurological needs. These, and other significant inaccuracies, </w:t>
      </w:r>
      <w:r w:rsidRPr="005D3EE3">
        <w:rPr>
          <w:b/>
          <w:bCs/>
          <w:lang w:val="en-US"/>
        </w:rPr>
        <w:t>must be corrected.</w:t>
      </w:r>
      <w:r w:rsidRPr="00F72989">
        <w:rPr>
          <w:lang w:val="en-US"/>
        </w:rPr>
        <w:t xml:space="preserve"> </w:t>
      </w:r>
    </w:p>
    <w:p w:rsidR="00A339C0" w:rsidRPr="00F72989" w:rsidRDefault="00F72989" w:rsidP="00F72989">
      <w:pPr>
        <w:rPr>
          <w:lang w:val="en-US"/>
        </w:rPr>
      </w:pPr>
      <w:r w:rsidRPr="00F72989">
        <w:rPr>
          <w:lang w:val="en-US"/>
        </w:rPr>
        <w:t xml:space="preserve">The document also appears to have been written from a high resource setting perspective and based on demographic and epidemiological data predominately arising from high income countries. The </w:t>
      </w:r>
      <w:r w:rsidRPr="00F72989">
        <w:rPr>
          <w:b/>
          <w:bCs/>
          <w:lang w:val="en-US"/>
        </w:rPr>
        <w:t xml:space="preserve">needs of the 80% of people with epilepsy and other neurological disorders living in </w:t>
      </w:r>
      <w:r w:rsidR="00230C1B">
        <w:rPr>
          <w:b/>
          <w:bCs/>
          <w:lang w:val="en-US"/>
        </w:rPr>
        <w:t xml:space="preserve">lower and lower-middle income countries </w:t>
      </w:r>
      <w:r w:rsidRPr="00F72989">
        <w:rPr>
          <w:lang w:val="en-US"/>
        </w:rPr>
        <w:t xml:space="preserve">where risk factors, disease prevalence and resources differs considerably from those in </w:t>
      </w:r>
      <w:r w:rsidR="00230C1B">
        <w:rPr>
          <w:lang w:val="en-US"/>
        </w:rPr>
        <w:t>higher</w:t>
      </w:r>
      <w:r w:rsidRPr="00F72989">
        <w:rPr>
          <w:lang w:val="en-US"/>
        </w:rPr>
        <w:t xml:space="preserve"> countries </w:t>
      </w:r>
      <w:r w:rsidRPr="00F72989">
        <w:rPr>
          <w:b/>
          <w:bCs/>
          <w:lang w:val="en-US"/>
        </w:rPr>
        <w:t>are not well reflected</w:t>
      </w:r>
      <w:r w:rsidRPr="00F72989">
        <w:rPr>
          <w:lang w:val="en-US"/>
        </w:rPr>
        <w:t xml:space="preserve"> in the Discussion </w:t>
      </w:r>
      <w:r w:rsidR="00CD4EA4">
        <w:rPr>
          <w:lang w:val="en-US"/>
        </w:rPr>
        <w:t>p</w:t>
      </w:r>
      <w:r w:rsidRPr="00F72989">
        <w:rPr>
          <w:lang w:val="en-US"/>
        </w:rPr>
        <w:t>aper</w:t>
      </w:r>
      <w:r w:rsidR="00A339C0">
        <w:rPr>
          <w:lang w:val="en-US"/>
        </w:rPr>
        <w:t>.</w:t>
      </w:r>
    </w:p>
    <w:p w:rsidR="00A339C0" w:rsidRDefault="00A339C0" w:rsidP="00F72989">
      <w:pPr>
        <w:rPr>
          <w:lang w:val="en-US"/>
        </w:rPr>
      </w:pPr>
      <w:r>
        <w:rPr>
          <w:lang w:val="en-US"/>
        </w:rPr>
        <w:t>T</w:t>
      </w:r>
      <w:r w:rsidR="005D3EE3">
        <w:rPr>
          <w:lang w:val="en-US"/>
        </w:rPr>
        <w:t>o</w:t>
      </w:r>
      <w:r>
        <w:rPr>
          <w:lang w:val="en-US"/>
        </w:rPr>
        <w:t xml:space="preserve"> address these </w:t>
      </w:r>
      <w:r w:rsidR="005D3EE3">
        <w:rPr>
          <w:lang w:val="en-US"/>
        </w:rPr>
        <w:t xml:space="preserve">two critical </w:t>
      </w:r>
      <w:r>
        <w:rPr>
          <w:lang w:val="en-US"/>
        </w:rPr>
        <w:t xml:space="preserve">issues, </w:t>
      </w:r>
      <w:r w:rsidR="00230C1B">
        <w:rPr>
          <w:lang w:val="en-US"/>
        </w:rPr>
        <w:t xml:space="preserve">we are recommending that </w:t>
      </w:r>
      <w:r w:rsidR="00A91C2C">
        <w:rPr>
          <w:lang w:val="en-US"/>
        </w:rPr>
        <w:t>member states</w:t>
      </w:r>
      <w:r w:rsidR="00230C1B">
        <w:rPr>
          <w:lang w:val="en-US"/>
        </w:rPr>
        <w:t xml:space="preserve"> urge the</w:t>
      </w:r>
      <w:r w:rsidR="00F72989" w:rsidRPr="00F72989">
        <w:rPr>
          <w:lang w:val="en-US"/>
        </w:rPr>
        <w:t xml:space="preserve"> WHO</w:t>
      </w:r>
      <w:r>
        <w:rPr>
          <w:lang w:val="en-US"/>
        </w:rPr>
        <w:t xml:space="preserve"> </w:t>
      </w:r>
      <w:r w:rsidR="00230C1B">
        <w:rPr>
          <w:lang w:val="en-US"/>
        </w:rPr>
        <w:t xml:space="preserve">to </w:t>
      </w:r>
      <w:r w:rsidR="00F72989" w:rsidRPr="00F72989">
        <w:rPr>
          <w:lang w:val="en-US"/>
        </w:rPr>
        <w:t xml:space="preserve">form </w:t>
      </w:r>
      <w:r w:rsidR="00F72989" w:rsidRPr="00F72989">
        <w:rPr>
          <w:b/>
          <w:bCs/>
          <w:lang w:val="en-US"/>
        </w:rPr>
        <w:t>two expert resource groups</w:t>
      </w:r>
      <w:r w:rsidR="00F72989" w:rsidRPr="00F72989">
        <w:rPr>
          <w:lang w:val="en-US"/>
        </w:rPr>
        <w:t xml:space="preserve"> with external expertise to review the entire document</w:t>
      </w:r>
      <w:r>
        <w:rPr>
          <w:lang w:val="en-US"/>
        </w:rPr>
        <w:t>:</w:t>
      </w:r>
    </w:p>
    <w:p w:rsidR="00A339C0" w:rsidRDefault="00A339C0" w:rsidP="00A339C0">
      <w:pPr>
        <w:pStyle w:val="ListParagraph"/>
        <w:numPr>
          <w:ilvl w:val="0"/>
          <w:numId w:val="10"/>
        </w:numPr>
        <w:rPr>
          <w:lang w:val="en-US"/>
        </w:rPr>
      </w:pPr>
      <w:r w:rsidRPr="00A339C0">
        <w:rPr>
          <w:lang w:val="en-US"/>
        </w:rPr>
        <w:t xml:space="preserve">Expert </w:t>
      </w:r>
      <w:r>
        <w:rPr>
          <w:lang w:val="en-US"/>
        </w:rPr>
        <w:t xml:space="preserve">resource </w:t>
      </w:r>
      <w:r w:rsidRPr="00A339C0">
        <w:rPr>
          <w:lang w:val="en-US"/>
        </w:rPr>
        <w:t xml:space="preserve">group with a focus on </w:t>
      </w:r>
      <w:r>
        <w:rPr>
          <w:lang w:val="en-US"/>
        </w:rPr>
        <w:t xml:space="preserve">the epidemiology and needs of </w:t>
      </w:r>
      <w:r w:rsidR="00F72989" w:rsidRPr="00A339C0">
        <w:rPr>
          <w:lang w:val="en-US"/>
        </w:rPr>
        <w:t>child</w:t>
      </w:r>
      <w:r w:rsidRPr="00A339C0">
        <w:rPr>
          <w:lang w:val="en-US"/>
        </w:rPr>
        <w:t xml:space="preserve">ren, </w:t>
      </w:r>
      <w:r w:rsidR="00F72989" w:rsidRPr="00A339C0">
        <w:rPr>
          <w:lang w:val="en-US"/>
        </w:rPr>
        <w:t>adolescent</w:t>
      </w:r>
      <w:r w:rsidRPr="00A339C0">
        <w:rPr>
          <w:lang w:val="en-US"/>
        </w:rPr>
        <w:t>s</w:t>
      </w:r>
      <w:r>
        <w:rPr>
          <w:lang w:val="en-US"/>
        </w:rPr>
        <w:t>,</w:t>
      </w:r>
      <w:r w:rsidRPr="00A339C0">
        <w:rPr>
          <w:lang w:val="en-US"/>
        </w:rPr>
        <w:t xml:space="preserve"> and the challenges of </w:t>
      </w:r>
      <w:r w:rsidR="00F72989" w:rsidRPr="00A339C0">
        <w:rPr>
          <w:lang w:val="en-US"/>
        </w:rPr>
        <w:t>transition to adulthood</w:t>
      </w:r>
    </w:p>
    <w:p w:rsidR="00A339C0" w:rsidRDefault="00A339C0" w:rsidP="00A339C0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Expert resource group with a focus on understanding the epidemiology and service provision in l</w:t>
      </w:r>
      <w:r w:rsidR="00F72989" w:rsidRPr="00A339C0">
        <w:rPr>
          <w:lang w:val="en-US"/>
        </w:rPr>
        <w:t xml:space="preserve">ower resource setting </w:t>
      </w:r>
    </w:p>
    <w:p w:rsidR="00F72989" w:rsidRPr="00A339C0" w:rsidRDefault="00F72989" w:rsidP="00A339C0">
      <w:pPr>
        <w:rPr>
          <w:lang w:val="en-US"/>
        </w:rPr>
      </w:pPr>
      <w:r w:rsidRPr="00A339C0">
        <w:rPr>
          <w:lang w:val="en-US"/>
        </w:rPr>
        <w:t>These two expert resource groups should be maintained through the process of developing the I</w:t>
      </w:r>
      <w:r w:rsidR="00A339C0">
        <w:rPr>
          <w:lang w:val="en-US"/>
        </w:rPr>
        <w:t>ntersectoral Global Action Plan on Epilepsy and Other Neurological Disorders (IGAP)</w:t>
      </w:r>
      <w:r w:rsidRPr="00A339C0">
        <w:rPr>
          <w:lang w:val="en-US"/>
        </w:rPr>
        <w:t xml:space="preserve"> and be available to review, from these two specific perspectives, the draft IGAP and </w:t>
      </w:r>
      <w:r w:rsidR="00A339C0">
        <w:rPr>
          <w:lang w:val="en-US"/>
        </w:rPr>
        <w:t xml:space="preserve">the </w:t>
      </w:r>
      <w:r w:rsidRPr="00A339C0">
        <w:rPr>
          <w:lang w:val="en-US"/>
        </w:rPr>
        <w:t>draft indic</w:t>
      </w:r>
      <w:r w:rsidR="00A339C0">
        <w:rPr>
          <w:lang w:val="en-US"/>
        </w:rPr>
        <w:t>at</w:t>
      </w:r>
      <w:r w:rsidRPr="00A339C0">
        <w:rPr>
          <w:lang w:val="en-US"/>
        </w:rPr>
        <w:t>ors when those become available later in the year.</w:t>
      </w:r>
    </w:p>
    <w:p w:rsidR="005C33AC" w:rsidRPr="00A339C0" w:rsidRDefault="005C33AC" w:rsidP="00A339C0">
      <w:pPr>
        <w:rPr>
          <w:lang w:val="en-US"/>
        </w:rPr>
      </w:pPr>
    </w:p>
    <w:p w:rsidR="005C33AC" w:rsidRPr="005C33AC" w:rsidRDefault="005C33AC" w:rsidP="005C33AC">
      <w:pPr>
        <w:rPr>
          <w:lang w:val="en-US"/>
        </w:rPr>
      </w:pPr>
    </w:p>
    <w:p w:rsidR="005C33AC" w:rsidRPr="005C33AC" w:rsidRDefault="005C33AC" w:rsidP="005C33AC">
      <w:pPr>
        <w:rPr>
          <w:b/>
          <w:bCs/>
          <w:color w:val="201F1E"/>
          <w:sz w:val="21"/>
          <w:szCs w:val="21"/>
        </w:rPr>
      </w:pPr>
    </w:p>
    <w:p w:rsidR="00EE13D6" w:rsidRPr="005C33AC" w:rsidRDefault="00EE13D6" w:rsidP="005C33AC">
      <w:pPr>
        <w:rPr>
          <w:lang w:val="en-US"/>
        </w:rPr>
      </w:pPr>
    </w:p>
    <w:p w:rsidR="00EE13D6" w:rsidRPr="00EE13D6" w:rsidRDefault="00EE13D6" w:rsidP="00EE13D6">
      <w:pPr>
        <w:rPr>
          <w:lang w:val="en-US"/>
        </w:rPr>
      </w:pPr>
    </w:p>
    <w:sectPr w:rsidR="00EE13D6" w:rsidRPr="00EE13D6" w:rsidSect="00045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3B1" w:rsidRDefault="008923B1" w:rsidP="00046EDB">
      <w:pPr>
        <w:spacing w:after="0" w:line="240" w:lineRule="auto"/>
      </w:pPr>
      <w:r>
        <w:separator/>
      </w:r>
    </w:p>
  </w:endnote>
  <w:endnote w:type="continuationSeparator" w:id="0">
    <w:p w:rsidR="008923B1" w:rsidRDefault="008923B1" w:rsidP="0004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3B1" w:rsidRDefault="008923B1" w:rsidP="00046EDB">
      <w:pPr>
        <w:spacing w:after="0" w:line="240" w:lineRule="auto"/>
      </w:pPr>
      <w:r>
        <w:separator/>
      </w:r>
    </w:p>
  </w:footnote>
  <w:footnote w:type="continuationSeparator" w:id="0">
    <w:p w:rsidR="008923B1" w:rsidRDefault="008923B1" w:rsidP="00046EDB">
      <w:pPr>
        <w:spacing w:after="0" w:line="240" w:lineRule="auto"/>
      </w:pPr>
      <w:r>
        <w:continuationSeparator/>
      </w:r>
    </w:p>
  </w:footnote>
  <w:footnote w:id="1">
    <w:p w:rsidR="00046EDB" w:rsidRPr="00046EDB" w:rsidRDefault="00046ED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0C8"/>
    <w:multiLevelType w:val="hybridMultilevel"/>
    <w:tmpl w:val="2F7641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C5B"/>
    <w:multiLevelType w:val="multilevel"/>
    <w:tmpl w:val="EF40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C756B74"/>
    <w:multiLevelType w:val="hybridMultilevel"/>
    <w:tmpl w:val="3B14D0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F0410"/>
    <w:multiLevelType w:val="hybridMultilevel"/>
    <w:tmpl w:val="100855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67F20"/>
    <w:multiLevelType w:val="hybridMultilevel"/>
    <w:tmpl w:val="650CE07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923A6"/>
    <w:multiLevelType w:val="hybridMultilevel"/>
    <w:tmpl w:val="7FAEA09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4D121A"/>
    <w:multiLevelType w:val="hybridMultilevel"/>
    <w:tmpl w:val="8AD0BC0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233385"/>
    <w:multiLevelType w:val="hybridMultilevel"/>
    <w:tmpl w:val="7B526E00"/>
    <w:lvl w:ilvl="0" w:tplc="1009001B">
      <w:start w:val="1"/>
      <w:numFmt w:val="lowerRoman"/>
      <w:lvlText w:val="%1."/>
      <w:lvlJc w:val="righ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880776"/>
    <w:multiLevelType w:val="hybridMultilevel"/>
    <w:tmpl w:val="D8467E76"/>
    <w:lvl w:ilvl="0" w:tplc="F1BA1C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15975"/>
    <w:multiLevelType w:val="hybridMultilevel"/>
    <w:tmpl w:val="40CAF6C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0EE"/>
    <w:rsid w:val="00045941"/>
    <w:rsid w:val="00046EDB"/>
    <w:rsid w:val="00134026"/>
    <w:rsid w:val="001B3B2F"/>
    <w:rsid w:val="00230C1B"/>
    <w:rsid w:val="00391482"/>
    <w:rsid w:val="003A7C08"/>
    <w:rsid w:val="0042332D"/>
    <w:rsid w:val="00524086"/>
    <w:rsid w:val="00582D6A"/>
    <w:rsid w:val="005C33AC"/>
    <w:rsid w:val="005D3EE3"/>
    <w:rsid w:val="006C748F"/>
    <w:rsid w:val="008430EF"/>
    <w:rsid w:val="008923B1"/>
    <w:rsid w:val="00904380"/>
    <w:rsid w:val="0090629E"/>
    <w:rsid w:val="00952DD5"/>
    <w:rsid w:val="00A339C0"/>
    <w:rsid w:val="00A43378"/>
    <w:rsid w:val="00A91C2C"/>
    <w:rsid w:val="00C36BCB"/>
    <w:rsid w:val="00CA3FBA"/>
    <w:rsid w:val="00CC0827"/>
    <w:rsid w:val="00CD4EA4"/>
    <w:rsid w:val="00D2607D"/>
    <w:rsid w:val="00D76720"/>
    <w:rsid w:val="00DD076C"/>
    <w:rsid w:val="00DE478A"/>
    <w:rsid w:val="00E00A91"/>
    <w:rsid w:val="00E221A0"/>
    <w:rsid w:val="00ED20EE"/>
    <w:rsid w:val="00EE13D6"/>
    <w:rsid w:val="00EF182D"/>
    <w:rsid w:val="00F72989"/>
    <w:rsid w:val="00FC482B"/>
    <w:rsid w:val="00FD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0E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6E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E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EDB"/>
    <w:rPr>
      <w:vertAlign w:val="superscript"/>
    </w:rPr>
  </w:style>
  <w:style w:type="table" w:styleId="TableGrid">
    <w:name w:val="Table Grid"/>
    <w:basedOn w:val="TableNormal"/>
    <w:uiPriority w:val="39"/>
    <w:rsid w:val="00EE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1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0FB0-79FC-4B45-A455-98551669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Hall</dc:creator>
  <cp:keywords/>
  <dc:description/>
  <cp:lastModifiedBy>Sophio</cp:lastModifiedBy>
  <cp:revision>4</cp:revision>
  <cp:lastPrinted>2021-03-21T13:53:00Z</cp:lastPrinted>
  <dcterms:created xsi:type="dcterms:W3CDTF">2021-03-22T17:56:00Z</dcterms:created>
  <dcterms:modified xsi:type="dcterms:W3CDTF">2021-04-02T07:47:00Z</dcterms:modified>
</cp:coreProperties>
</file>